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D79" w:rsidRDefault="00315322" w:rsidP="00B458A2">
      <w:pPr>
        <w:pStyle w:val="a3"/>
        <w:ind w:left="84" w:firstLine="425"/>
        <w:jc w:val="center"/>
        <w:rPr>
          <w:rFonts w:cs="PT Bold Heading"/>
          <w:sz w:val="32"/>
          <w:szCs w:val="32"/>
          <w:rtl/>
        </w:rPr>
      </w:pPr>
      <w:r w:rsidRPr="008B39C4">
        <w:rPr>
          <w:rFonts w:cs="PT Bold Heading"/>
          <w:noProof/>
          <w:sz w:val="32"/>
          <w:szCs w:val="32"/>
          <w:u w:val="single"/>
          <w:rtl/>
        </w:rPr>
        <w:pict>
          <v:rect id="_x0000_s1032" style="position:absolute;left:0;text-align:left;margin-left:-44.45pt;margin-top:-40.6pt;width:510.2pt;height:762.15pt;z-index:-251652096" strokecolor="#c90" strokeweight="4.5pt">
            <v:fill r:id="rId5" o:title="رق" type="tile"/>
            <w10:wrap anchorx="page"/>
          </v:rect>
        </w:pict>
      </w:r>
      <w:r w:rsidR="00E54D79" w:rsidRPr="008B39C4">
        <w:rPr>
          <w:rFonts w:cs="PT Bold Heading" w:hint="cs"/>
          <w:sz w:val="32"/>
          <w:szCs w:val="32"/>
          <w:u w:val="single"/>
          <w:rtl/>
        </w:rPr>
        <w:t>وسيلة تعليمية بعنوان</w:t>
      </w:r>
      <w:r w:rsidR="00E54D79" w:rsidRPr="00B458A2">
        <w:rPr>
          <w:rFonts w:cs="PT Bold Heading" w:hint="cs"/>
          <w:sz w:val="32"/>
          <w:szCs w:val="32"/>
          <w:rtl/>
        </w:rPr>
        <w:t xml:space="preserve"> : </w:t>
      </w:r>
      <w:r w:rsidR="00B458A2">
        <w:rPr>
          <w:rFonts w:cs="PT Bold Heading"/>
          <w:sz w:val="32"/>
          <w:szCs w:val="32"/>
          <w:rtl/>
        </w:rPr>
        <w:br/>
      </w:r>
      <w:r w:rsidR="00B458A2">
        <w:rPr>
          <w:rFonts w:cs="PT Bold Heading" w:hint="cs"/>
          <w:sz w:val="32"/>
          <w:szCs w:val="32"/>
          <w:rtl/>
        </w:rPr>
        <w:t xml:space="preserve">         </w:t>
      </w:r>
      <w:r w:rsidR="00E54D79" w:rsidRPr="008B39C4">
        <w:rPr>
          <w:rFonts w:cs="PT Bold Heading" w:hint="cs"/>
          <w:b/>
          <w:bCs/>
          <w:i/>
          <w:iCs/>
          <w:sz w:val="32"/>
          <w:szCs w:val="32"/>
          <w:u w:val="single"/>
          <w:rtl/>
        </w:rPr>
        <w:t>سلة مهملات الفقه !!! ومكمن الخطر ......</w:t>
      </w:r>
    </w:p>
    <w:p w:rsidR="00B458A2" w:rsidRPr="00B458A2" w:rsidRDefault="00B458A2" w:rsidP="00B458A2">
      <w:pPr>
        <w:pStyle w:val="a3"/>
        <w:ind w:left="84" w:firstLine="425"/>
        <w:rPr>
          <w:rFonts w:cs="PT Bold Heading"/>
          <w:sz w:val="32"/>
          <w:szCs w:val="32"/>
        </w:rPr>
      </w:pPr>
    </w:p>
    <w:p w:rsidR="00E54D79" w:rsidRPr="00B458A2" w:rsidRDefault="005D4B9D" w:rsidP="00B458A2">
      <w:pPr>
        <w:pStyle w:val="a3"/>
        <w:ind w:left="84" w:firstLine="425"/>
        <w:jc w:val="lowKashida"/>
        <w:rPr>
          <w:rFonts w:cs="Traditional Arabic"/>
          <w:sz w:val="40"/>
          <w:szCs w:val="40"/>
        </w:rPr>
      </w:pPr>
      <w:r w:rsidRPr="00B458A2">
        <w:rPr>
          <w:rFonts w:cs="Traditional Arabic"/>
          <w:sz w:val="40"/>
          <w:szCs w:val="40"/>
        </w:rPr>
        <w:t xml:space="preserve"> </w:t>
      </w:r>
      <w:r w:rsidRPr="00B458A2">
        <w:rPr>
          <w:rFonts w:cs="Traditional Arabic" w:hint="cs"/>
          <w:sz w:val="40"/>
          <w:szCs w:val="40"/>
          <w:u w:val="single"/>
        </w:rPr>
        <w:sym w:font="Wingdings 2" w:char="F0E3"/>
      </w:r>
      <w:r w:rsidR="00E54D79" w:rsidRPr="00B458A2">
        <w:rPr>
          <w:rFonts w:cs="Traditional Arabic" w:hint="cs"/>
          <w:sz w:val="40"/>
          <w:szCs w:val="40"/>
          <w:rtl/>
        </w:rPr>
        <w:t xml:space="preserve">الفتاوى الشاذة ، والأقوال الضعيفة التي لم تنضج ولم تكتمل </w:t>
      </w:r>
      <w:r w:rsidR="00B458A2" w:rsidRPr="00B458A2">
        <w:rPr>
          <w:rFonts w:cs="Traditional Arabic"/>
          <w:sz w:val="40"/>
          <w:szCs w:val="40"/>
          <w:rtl/>
        </w:rPr>
        <w:br/>
      </w:r>
      <w:r w:rsidR="00E54D79" w:rsidRPr="00B458A2">
        <w:rPr>
          <w:rFonts w:cs="Traditional Arabic" w:hint="cs"/>
          <w:sz w:val="40"/>
          <w:szCs w:val="40"/>
          <w:rtl/>
        </w:rPr>
        <w:t>صناعتها الأصولية , أو بنيت على أصول هزيلة وضعيفة .</w:t>
      </w:r>
    </w:p>
    <w:p w:rsidR="00E54D79" w:rsidRPr="00B458A2" w:rsidRDefault="00E54D79" w:rsidP="00B458A2">
      <w:pPr>
        <w:pStyle w:val="a3"/>
        <w:ind w:left="84" w:firstLine="425"/>
        <w:jc w:val="lowKashida"/>
        <w:rPr>
          <w:rFonts w:cs="Traditional Arabic"/>
          <w:sz w:val="40"/>
          <w:szCs w:val="40"/>
          <w:rtl/>
        </w:rPr>
      </w:pPr>
      <w:r w:rsidRPr="00B458A2">
        <w:rPr>
          <w:rFonts w:cs="Traditional Arabic" w:hint="cs"/>
          <w:sz w:val="40"/>
          <w:szCs w:val="40"/>
          <w:u w:val="single"/>
        </w:rPr>
        <w:sym w:font="Wingdings 3" w:char="F095"/>
      </w:r>
      <w:r w:rsidRPr="00B458A2">
        <w:rPr>
          <w:rFonts w:cs="Traditional Arabic" w:hint="cs"/>
          <w:sz w:val="40"/>
          <w:szCs w:val="40"/>
          <w:rtl/>
        </w:rPr>
        <w:t xml:space="preserve"> مكانها المناسب أن ترمى في : [ سلة مهملات الفقه الإسلامي ] </w:t>
      </w:r>
      <w:r w:rsidR="00B458A2" w:rsidRPr="00B458A2">
        <w:rPr>
          <w:rFonts w:cs="Traditional Arabic"/>
          <w:sz w:val="40"/>
          <w:szCs w:val="40"/>
          <w:rtl/>
        </w:rPr>
        <w:br/>
      </w:r>
      <w:r w:rsidRPr="00B458A2">
        <w:rPr>
          <w:rFonts w:cs="Traditional Arabic" w:hint="cs"/>
          <w:sz w:val="40"/>
          <w:szCs w:val="40"/>
          <w:rtl/>
        </w:rPr>
        <w:t>والتي سماها العلماء [ رخص العلماء ] .</w:t>
      </w:r>
    </w:p>
    <w:p w:rsidR="003E76B6" w:rsidRPr="00B458A2" w:rsidRDefault="00E54D79" w:rsidP="00B458A2">
      <w:pPr>
        <w:pStyle w:val="a3"/>
        <w:ind w:left="84" w:firstLine="425"/>
        <w:jc w:val="lowKashida"/>
        <w:rPr>
          <w:rFonts w:cs="Traditional Arabic"/>
          <w:sz w:val="40"/>
          <w:szCs w:val="40"/>
          <w:rtl/>
        </w:rPr>
      </w:pPr>
      <w:r w:rsidRPr="00B458A2">
        <w:rPr>
          <w:rFonts w:cs="Traditional Arabic" w:hint="cs"/>
          <w:sz w:val="40"/>
          <w:szCs w:val="40"/>
          <w:u w:val="single"/>
        </w:rPr>
        <w:sym w:font="Wingdings 3" w:char="F095"/>
      </w:r>
      <w:r w:rsidRPr="00B458A2">
        <w:rPr>
          <w:rFonts w:cs="Traditional Arabic" w:hint="cs"/>
          <w:sz w:val="40"/>
          <w:szCs w:val="40"/>
          <w:rtl/>
        </w:rPr>
        <w:t xml:space="preserve"> ولا يتغذى عليها إلا </w:t>
      </w:r>
      <w:proofErr w:type="spellStart"/>
      <w:r w:rsidRPr="00B458A2">
        <w:rPr>
          <w:rFonts w:cs="Traditional Arabic" w:hint="cs"/>
          <w:sz w:val="40"/>
          <w:szCs w:val="40"/>
          <w:rtl/>
        </w:rPr>
        <w:t>متسولو</w:t>
      </w:r>
      <w:r w:rsidR="008B39C4">
        <w:rPr>
          <w:rFonts w:cs="Traditional Arabic" w:hint="cs"/>
          <w:sz w:val="40"/>
          <w:szCs w:val="40"/>
          <w:rtl/>
        </w:rPr>
        <w:t>ا</w:t>
      </w:r>
      <w:proofErr w:type="spellEnd"/>
      <w:r w:rsidRPr="00B458A2">
        <w:rPr>
          <w:rFonts w:cs="Traditional Arabic" w:hint="cs"/>
          <w:sz w:val="40"/>
          <w:szCs w:val="40"/>
          <w:rtl/>
        </w:rPr>
        <w:t xml:space="preserve"> المعرفة</w:t>
      </w:r>
      <w:r w:rsidR="00B458A2" w:rsidRPr="00B458A2">
        <w:rPr>
          <w:rFonts w:cs="Traditional Arabic" w:hint="cs"/>
          <w:sz w:val="40"/>
          <w:szCs w:val="40"/>
          <w:rtl/>
        </w:rPr>
        <w:t xml:space="preserve"> ، </w:t>
      </w:r>
      <w:proofErr w:type="spellStart"/>
      <w:r w:rsidR="00B458A2" w:rsidRPr="00B458A2">
        <w:rPr>
          <w:rFonts w:cs="Traditional Arabic" w:hint="cs"/>
          <w:sz w:val="40"/>
          <w:szCs w:val="40"/>
          <w:rtl/>
        </w:rPr>
        <w:t>وناقصو</w:t>
      </w:r>
      <w:r w:rsidR="008B39C4">
        <w:rPr>
          <w:rFonts w:cs="Traditional Arabic" w:hint="cs"/>
          <w:sz w:val="40"/>
          <w:szCs w:val="40"/>
          <w:rtl/>
        </w:rPr>
        <w:t>ا</w:t>
      </w:r>
      <w:proofErr w:type="spellEnd"/>
      <w:r w:rsidR="00B458A2" w:rsidRPr="00B458A2">
        <w:rPr>
          <w:rFonts w:cs="Traditional Arabic" w:hint="cs"/>
          <w:sz w:val="40"/>
          <w:szCs w:val="40"/>
          <w:rtl/>
        </w:rPr>
        <w:t xml:space="preserve"> العقول</w:t>
      </w:r>
      <w:r w:rsidR="00B458A2" w:rsidRPr="00B458A2">
        <w:rPr>
          <w:rFonts w:cs="Traditional Arabic"/>
          <w:sz w:val="40"/>
          <w:szCs w:val="40"/>
          <w:rtl/>
        </w:rPr>
        <w:br/>
      </w:r>
      <w:r w:rsidR="003E76B6" w:rsidRPr="00B458A2">
        <w:rPr>
          <w:rFonts w:cs="Traditional Arabic" w:hint="cs"/>
          <w:sz w:val="40"/>
          <w:szCs w:val="40"/>
          <w:rtl/>
        </w:rPr>
        <w:t>و</w:t>
      </w:r>
      <w:r w:rsidR="008B39C4">
        <w:rPr>
          <w:rFonts w:cs="Traditional Arabic" w:hint="cs"/>
          <w:sz w:val="40"/>
          <w:szCs w:val="40"/>
          <w:rtl/>
        </w:rPr>
        <w:t xml:space="preserve"> </w:t>
      </w:r>
      <w:proofErr w:type="spellStart"/>
      <w:r w:rsidR="003E76B6" w:rsidRPr="00B458A2">
        <w:rPr>
          <w:rFonts w:cs="Traditional Arabic" w:hint="cs"/>
          <w:sz w:val="40"/>
          <w:szCs w:val="40"/>
          <w:rtl/>
        </w:rPr>
        <w:t>ضعيفو</w:t>
      </w:r>
      <w:r w:rsidR="008B39C4">
        <w:rPr>
          <w:rFonts w:cs="Traditional Arabic" w:hint="cs"/>
          <w:sz w:val="40"/>
          <w:szCs w:val="40"/>
          <w:rtl/>
        </w:rPr>
        <w:t>ا</w:t>
      </w:r>
      <w:proofErr w:type="spellEnd"/>
      <w:r w:rsidR="003E76B6" w:rsidRPr="00B458A2">
        <w:rPr>
          <w:rFonts w:cs="Traditional Arabic" w:hint="cs"/>
          <w:sz w:val="40"/>
          <w:szCs w:val="40"/>
          <w:rtl/>
        </w:rPr>
        <w:t xml:space="preserve"> الديانة ، و</w:t>
      </w:r>
      <w:r w:rsidR="008B39C4">
        <w:rPr>
          <w:rFonts w:cs="Traditional Arabic" w:hint="cs"/>
          <w:sz w:val="40"/>
          <w:szCs w:val="40"/>
          <w:rtl/>
        </w:rPr>
        <w:t xml:space="preserve"> </w:t>
      </w:r>
      <w:proofErr w:type="spellStart"/>
      <w:r w:rsidR="003E76B6" w:rsidRPr="00B458A2">
        <w:rPr>
          <w:rFonts w:cs="Traditional Arabic" w:hint="cs"/>
          <w:sz w:val="40"/>
          <w:szCs w:val="40"/>
          <w:rtl/>
        </w:rPr>
        <w:t>قليلو</w:t>
      </w:r>
      <w:r w:rsidR="008B39C4">
        <w:rPr>
          <w:rFonts w:cs="Traditional Arabic" w:hint="cs"/>
          <w:sz w:val="40"/>
          <w:szCs w:val="40"/>
          <w:rtl/>
        </w:rPr>
        <w:t>ا</w:t>
      </w:r>
      <w:proofErr w:type="spellEnd"/>
      <w:r w:rsidR="003E76B6" w:rsidRPr="00B458A2">
        <w:rPr>
          <w:rFonts w:cs="Traditional Arabic" w:hint="cs"/>
          <w:sz w:val="40"/>
          <w:szCs w:val="40"/>
          <w:rtl/>
        </w:rPr>
        <w:t xml:space="preserve"> خوف الله تعالى .</w:t>
      </w:r>
    </w:p>
    <w:p w:rsidR="003E76B6" w:rsidRPr="00B458A2" w:rsidRDefault="003E76B6" w:rsidP="008B39C4">
      <w:pPr>
        <w:pStyle w:val="a3"/>
        <w:ind w:left="84" w:firstLine="425"/>
        <w:jc w:val="lowKashida"/>
        <w:rPr>
          <w:rFonts w:cs="Traditional Arabic" w:hint="cs"/>
          <w:sz w:val="32"/>
          <w:szCs w:val="32"/>
          <w:rtl/>
        </w:rPr>
      </w:pPr>
      <w:r w:rsidRPr="00B458A2">
        <w:rPr>
          <w:rFonts w:cs="Traditional Arabic" w:hint="cs"/>
          <w:sz w:val="40"/>
          <w:szCs w:val="40"/>
          <w:u w:val="single"/>
        </w:rPr>
        <w:sym w:font="Wingdings 3" w:char="F095"/>
      </w:r>
      <w:r w:rsidRPr="00B458A2">
        <w:rPr>
          <w:rFonts w:cs="Traditional Arabic" w:hint="cs"/>
          <w:sz w:val="40"/>
          <w:szCs w:val="40"/>
          <w:rtl/>
        </w:rPr>
        <w:t xml:space="preserve"> ويطير بها فرحاً أهل النفاق والشقاق ومساوئ الأخلاق !!!</w:t>
      </w:r>
      <w:r w:rsidR="00B458A2" w:rsidRPr="00B458A2">
        <w:rPr>
          <w:rFonts w:cs="Traditional Arabic"/>
          <w:sz w:val="40"/>
          <w:szCs w:val="40"/>
          <w:rtl/>
        </w:rPr>
        <w:br/>
      </w:r>
      <w:r w:rsidRPr="00B458A2">
        <w:rPr>
          <w:rFonts w:cs="Traditional Arabic" w:hint="cs"/>
          <w:sz w:val="40"/>
          <w:szCs w:val="40"/>
          <w:u w:val="single"/>
        </w:rPr>
        <w:sym w:font="Wingdings 3" w:char="F095"/>
      </w:r>
      <w:r w:rsidRPr="00B458A2">
        <w:rPr>
          <w:rFonts w:cs="Traditional Arabic" w:hint="cs"/>
          <w:sz w:val="40"/>
          <w:szCs w:val="40"/>
          <w:rtl/>
        </w:rPr>
        <w:t xml:space="preserve">  فيجعلوها أصولاً ليهدموا بها دين الله تعالى وهذا مكان الخطر ...</w:t>
      </w:r>
      <w:r w:rsidR="00B458A2" w:rsidRPr="00B458A2">
        <w:rPr>
          <w:rFonts w:cs="Traditional Arabic"/>
          <w:sz w:val="40"/>
          <w:szCs w:val="40"/>
          <w:rtl/>
        </w:rPr>
        <w:br/>
      </w:r>
      <w:r w:rsidRPr="00B458A2">
        <w:rPr>
          <w:rFonts w:cs="Traditional Arabic" w:hint="cs"/>
          <w:sz w:val="40"/>
          <w:szCs w:val="40"/>
          <w:u w:val="single"/>
        </w:rPr>
        <w:sym w:font="Wingdings 3" w:char="F095"/>
      </w:r>
      <w:r w:rsidRPr="00B458A2">
        <w:rPr>
          <w:rFonts w:cs="Traditional Arabic" w:hint="cs"/>
          <w:sz w:val="40"/>
          <w:szCs w:val="40"/>
          <w:rtl/>
        </w:rPr>
        <w:t xml:space="preserve"> وهذا كفيل </w:t>
      </w:r>
      <w:r w:rsidR="008B39C4">
        <w:rPr>
          <w:rFonts w:cs="Traditional Arabic" w:hint="cs"/>
          <w:sz w:val="40"/>
          <w:szCs w:val="40"/>
          <w:rtl/>
        </w:rPr>
        <w:t>ب</w:t>
      </w:r>
      <w:r w:rsidRPr="00B458A2">
        <w:rPr>
          <w:rFonts w:cs="Traditional Arabic" w:hint="cs"/>
          <w:sz w:val="40"/>
          <w:szCs w:val="40"/>
          <w:rtl/>
        </w:rPr>
        <w:t>كشف حقيقتهم  ..</w:t>
      </w:r>
      <w:r w:rsidR="00B458A2" w:rsidRPr="00B458A2">
        <w:rPr>
          <w:rFonts w:cs="Traditional Arabic"/>
          <w:sz w:val="40"/>
          <w:szCs w:val="40"/>
          <w:rtl/>
        </w:rPr>
        <w:br/>
      </w:r>
    </w:p>
    <w:p w:rsidR="00E54D79" w:rsidRDefault="00315322" w:rsidP="008B39C4">
      <w:pPr>
        <w:jc w:val="center"/>
        <w:rPr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178.35pt;margin-top:14.9pt;width:84.9pt;height:29.95pt;z-index:251663360" filled="f" stroked="f">
            <v:textbox style="mso-next-textbox:#_x0000_s1031">
              <w:txbxContent>
                <w:p w:rsidR="005D4B9D" w:rsidRPr="00B458A2" w:rsidRDefault="005D4B9D" w:rsidP="00B458A2">
                  <w:pPr>
                    <w:jc w:val="center"/>
                    <w:rPr>
                      <w:sz w:val="46"/>
                      <w:szCs w:val="46"/>
                    </w:rPr>
                  </w:pPr>
                  <w:r w:rsidRPr="00B458A2">
                    <w:rPr>
                      <w:sz w:val="46"/>
                      <w:szCs w:val="46"/>
                    </w:rPr>
                    <w:sym w:font="Wingdings 3" w:char="F0C8"/>
                  </w:r>
                  <w:r w:rsidRPr="00B458A2">
                    <w:rPr>
                      <w:sz w:val="46"/>
                      <w:szCs w:val="46"/>
                    </w:rPr>
                    <w:sym w:font="Wingdings 3" w:char="F0C8"/>
                  </w:r>
                </w:p>
              </w:txbxContent>
            </v:textbox>
            <w10:wrap anchorx="page"/>
          </v:shape>
        </w:pict>
      </w:r>
      <w:r>
        <w:rPr>
          <w:noProof/>
          <w:rtl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0" type="#_x0000_t136" style="position:absolute;left:0;text-align:left;margin-left:204.2pt;margin-top:66.8pt;width:36.5pt;height:46.1pt;z-index:251662336" fillcolor="black" stroked="f">
            <v:shadow color="#868686"/>
            <v:textpath style="font-family:&quot;PT Bold Heading&quot;;v-text-kern:t" trim="t" fitpath="t" string="رخص&#10;العلماء"/>
          </v:shape>
        </w:pict>
      </w:r>
      <w:r>
        <w:rPr>
          <w:noProof/>
          <w:rtl/>
        </w:rPr>
        <w:pict>
          <v:group id="_x0000_s1028" style="position:absolute;left:0;text-align:left;margin-left:174.4pt;margin-top:41.45pt;width:96.15pt;height:94.5pt;z-index:251660288" coordorigin="5288,4826" coordsize="1923,1890">
            <v:shapetype id="_x0000_t119" coordsize="21600,21600" o:spt="119" path="m,l21600,,17240,21600r-12880,xe">
              <v:stroke joinstyle="miter"/>
              <v:path gradientshapeok="t" o:connecttype="custom" o:connectlocs="10800,0;2180,10800;10800,21600;19420,10800" textboxrect="4321,0,17204,21600"/>
            </v:shapetype>
            <v:shape id="_x0000_s1026" type="#_x0000_t119" style="position:absolute;left:5288;top:4894;width:1923;height:1822" strokecolor="#76923c [2406]">
              <v:fill r:id="rId6" o:title="سلة" recolor="t" type="frame"/>
              <v:imagedata gain="19661f" blacklevel="13107f"/>
              <v:shadow on="t" opacity=".5" offset="-3pt" offset2="6pt,-8pt"/>
              <v:textbox style="mso-next-textbox:#_x0000_s1026">
                <w:txbxContent>
                  <w:p w:rsidR="0016502D" w:rsidRPr="0016502D" w:rsidRDefault="0016502D" w:rsidP="008B39C4">
                    <w:pPr>
                      <w:jc w:val="center"/>
                    </w:pPr>
                  </w:p>
                </w:txbxContent>
              </v:textbox>
            </v:shape>
            <v:oval id="_x0000_s1027" style="position:absolute;left:5288;top:4826;width:1923;height:214" strokecolor="#76923c [2406]"/>
            <w10:wrap anchorx="page"/>
          </v:group>
        </w:pict>
      </w:r>
      <w:r w:rsidR="008B39C4">
        <w:rPr>
          <w:rFonts w:hint="cs"/>
          <w:rtl/>
        </w:rPr>
        <w:t>____________</w:t>
      </w:r>
      <w:proofErr w:type="spellStart"/>
      <w:r w:rsidR="008B39C4">
        <w:rPr>
          <w:rFonts w:hint="cs"/>
          <w:rtl/>
        </w:rPr>
        <w:t>اااااااااااااااااااا</w:t>
      </w:r>
      <w:proofErr w:type="spellEnd"/>
      <w:r w:rsidR="008B39C4">
        <w:rPr>
          <w:rFonts w:hint="cs"/>
          <w:rtl/>
        </w:rPr>
        <w:t>_______________</w:t>
      </w:r>
    </w:p>
    <w:p w:rsidR="005D4B9D" w:rsidRDefault="005D4B9D" w:rsidP="003E76B6">
      <w:pPr>
        <w:jc w:val="center"/>
        <w:rPr>
          <w:rtl/>
        </w:rPr>
      </w:pPr>
    </w:p>
    <w:p w:rsidR="005D4B9D" w:rsidRDefault="005D4B9D" w:rsidP="003E76B6">
      <w:pPr>
        <w:jc w:val="center"/>
        <w:rPr>
          <w:rtl/>
        </w:rPr>
      </w:pPr>
    </w:p>
    <w:p w:rsidR="005D4B9D" w:rsidRDefault="005D4B9D" w:rsidP="003E76B6">
      <w:pPr>
        <w:jc w:val="center"/>
        <w:rPr>
          <w:rtl/>
        </w:rPr>
      </w:pPr>
    </w:p>
    <w:p w:rsidR="005D4B9D" w:rsidRDefault="005D4B9D" w:rsidP="003E76B6">
      <w:pPr>
        <w:jc w:val="center"/>
        <w:rPr>
          <w:rtl/>
        </w:rPr>
      </w:pPr>
    </w:p>
    <w:p w:rsidR="005D4B9D" w:rsidRDefault="005D4B9D" w:rsidP="003E76B6">
      <w:pPr>
        <w:jc w:val="center"/>
        <w:rPr>
          <w:rtl/>
        </w:rPr>
      </w:pPr>
    </w:p>
    <w:p w:rsidR="005D4B9D" w:rsidRDefault="005D4B9D" w:rsidP="005D4B9D">
      <w:pPr>
        <w:rPr>
          <w:rFonts w:cs="PT Bold Heading" w:hint="cs"/>
          <w:sz w:val="36"/>
          <w:szCs w:val="36"/>
          <w:rtl/>
        </w:rPr>
      </w:pPr>
      <w:r>
        <w:rPr>
          <w:rFonts w:hint="cs"/>
          <w:rtl/>
        </w:rPr>
        <w:t xml:space="preserve">                                       </w:t>
      </w:r>
      <w:r w:rsidRPr="005D4B9D">
        <w:rPr>
          <w:rFonts w:cs="PT Bold Heading" w:hint="cs"/>
          <w:sz w:val="36"/>
          <w:szCs w:val="36"/>
          <w:rtl/>
        </w:rPr>
        <w:t>[ سلة مهملات الفقه ]</w:t>
      </w:r>
      <w:r w:rsidR="00B458A2">
        <w:rPr>
          <w:rFonts w:cs="PT Bold Heading"/>
          <w:sz w:val="36"/>
          <w:szCs w:val="36"/>
          <w:rtl/>
        </w:rPr>
        <w:br/>
      </w:r>
    </w:p>
    <w:p w:rsidR="005D4B9D" w:rsidRPr="00B458A2" w:rsidRDefault="005D4B9D" w:rsidP="001925FB">
      <w:pPr>
        <w:pBdr>
          <w:top w:val="single" w:sz="4" w:space="1" w:color="auto"/>
        </w:pBdr>
        <w:jc w:val="center"/>
        <w:rPr>
          <w:rFonts w:cs="Traditional Arabic"/>
          <w:sz w:val="42"/>
          <w:szCs w:val="42"/>
        </w:rPr>
      </w:pPr>
      <w:r w:rsidRPr="00B458A2">
        <w:rPr>
          <w:rFonts w:cs="Traditional Arabic" w:hint="cs"/>
          <w:sz w:val="28"/>
          <w:szCs w:val="28"/>
        </w:rPr>
        <w:sym w:font="Wingdings 3" w:char="F095"/>
      </w:r>
      <w:r w:rsidRPr="00B458A2">
        <w:rPr>
          <w:rFonts w:cs="Traditional Arabic" w:hint="cs"/>
          <w:sz w:val="42"/>
          <w:szCs w:val="42"/>
          <w:rtl/>
        </w:rPr>
        <w:t xml:space="preserve"> </w:t>
      </w:r>
      <w:r w:rsidRPr="008B39C4">
        <w:rPr>
          <w:rFonts w:cs="Traditional Arabic" w:hint="cs"/>
          <w:sz w:val="42"/>
          <w:szCs w:val="42"/>
          <w:u w:val="single"/>
          <w:rtl/>
        </w:rPr>
        <w:t xml:space="preserve">إعداد </w:t>
      </w:r>
      <w:r w:rsidRPr="00B458A2">
        <w:rPr>
          <w:rFonts w:cs="Traditional Arabic" w:hint="cs"/>
          <w:sz w:val="42"/>
          <w:szCs w:val="42"/>
          <w:rtl/>
        </w:rPr>
        <w:t xml:space="preserve">: </w:t>
      </w:r>
      <w:r w:rsidRPr="008B39C4">
        <w:rPr>
          <w:rFonts w:cs="Traditional Arabic" w:hint="cs"/>
          <w:sz w:val="42"/>
          <w:szCs w:val="42"/>
          <w:u w:val="single"/>
          <w:rtl/>
        </w:rPr>
        <w:t>موقع أصول الفقه</w:t>
      </w:r>
      <w:r w:rsidRPr="00B458A2">
        <w:rPr>
          <w:rFonts w:cs="Traditional Arabic" w:hint="cs"/>
          <w:sz w:val="42"/>
          <w:szCs w:val="42"/>
          <w:rtl/>
        </w:rPr>
        <w:t xml:space="preserve"> </w:t>
      </w:r>
      <w:r w:rsidR="008B39C4">
        <w:rPr>
          <w:rFonts w:cs="Traditional Arabic" w:hint="cs"/>
          <w:sz w:val="42"/>
          <w:szCs w:val="42"/>
          <w:rtl/>
        </w:rPr>
        <w:t xml:space="preserve">- </w:t>
      </w:r>
      <w:r w:rsidRPr="008B39C4">
        <w:rPr>
          <w:rFonts w:cs="Traditional Arabic"/>
          <w:b/>
          <w:bCs/>
          <w:sz w:val="42"/>
          <w:szCs w:val="42"/>
          <w:u w:val="single"/>
        </w:rPr>
        <w:t>www.osoolalfekh.net</w:t>
      </w:r>
    </w:p>
    <w:sectPr w:rsidR="005D4B9D" w:rsidRPr="00B458A2" w:rsidSect="001925FB">
      <w:pgSz w:w="11906" w:h="16838"/>
      <w:pgMar w:top="1440" w:right="1800" w:bottom="1418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280461"/>
    <w:multiLevelType w:val="hybridMultilevel"/>
    <w:tmpl w:val="4DE6D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isplayBackgroundShape/>
  <w:proofState w:spelling="clean"/>
  <w:defaultTabStop w:val="720"/>
  <w:characterSpacingControl w:val="doNotCompress"/>
  <w:compat/>
  <w:rsids>
    <w:rsidRoot w:val="00E54D79"/>
    <w:rsid w:val="00113CBC"/>
    <w:rsid w:val="00135788"/>
    <w:rsid w:val="0016502D"/>
    <w:rsid w:val="001925FB"/>
    <w:rsid w:val="00315322"/>
    <w:rsid w:val="003E76B6"/>
    <w:rsid w:val="00572247"/>
    <w:rsid w:val="005D4B9D"/>
    <w:rsid w:val="00622C13"/>
    <w:rsid w:val="008B39C4"/>
    <w:rsid w:val="00B458A2"/>
    <w:rsid w:val="00C87131"/>
    <w:rsid w:val="00D35911"/>
    <w:rsid w:val="00D454E7"/>
    <w:rsid w:val="00E54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c90"/>
      <o:colormenu v:ext="edit" fillcolor="none" strokecolor="#c90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78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4D79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572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5722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ALMUTWAKIL FOR COMPUTERS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almutwakil</dc:creator>
  <cp:keywords/>
  <dc:description/>
  <cp:lastModifiedBy>M</cp:lastModifiedBy>
  <cp:revision>2</cp:revision>
  <cp:lastPrinted>2010-05-29T20:02:00Z</cp:lastPrinted>
  <dcterms:created xsi:type="dcterms:W3CDTF">2010-06-07T18:49:00Z</dcterms:created>
  <dcterms:modified xsi:type="dcterms:W3CDTF">2010-06-07T18:49:00Z</dcterms:modified>
</cp:coreProperties>
</file>